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D8" w:rsidRDefault="008001D8" w:rsidP="007E594E">
      <w:pPr>
        <w:rPr>
          <w:rFonts w:ascii="Times New Roman" w:hAnsi="Times New Roman" w:cs="Times New Roman"/>
          <w:sz w:val="24"/>
          <w:szCs w:val="24"/>
        </w:rPr>
      </w:pPr>
    </w:p>
    <w:p w:rsidR="007E594E" w:rsidRPr="00F9410A" w:rsidRDefault="00183B6D"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4971FF">
        <w:rPr>
          <w:rFonts w:ascii="Times New Roman" w:hAnsi="Times New Roman" w:cs="Times New Roman"/>
          <w:b/>
          <w:sz w:val="24"/>
          <w:szCs w:val="24"/>
        </w:rPr>
        <w:t xml:space="preserve">İstanbul, </w:t>
      </w:r>
      <w:r w:rsidR="00FC1F0A">
        <w:rPr>
          <w:rFonts w:ascii="Times New Roman" w:hAnsi="Times New Roman" w:cs="Times New Roman"/>
          <w:b/>
          <w:sz w:val="24"/>
          <w:szCs w:val="24"/>
        </w:rPr>
        <w:t>27</w:t>
      </w:r>
      <w:r w:rsidR="004971FF">
        <w:rPr>
          <w:rFonts w:ascii="Times New Roman" w:hAnsi="Times New Roman" w:cs="Times New Roman"/>
          <w:b/>
          <w:sz w:val="24"/>
          <w:szCs w:val="24"/>
        </w:rPr>
        <w:t>.12.2016</w:t>
      </w:r>
    </w:p>
    <w:p w:rsidR="007E594E" w:rsidRPr="00F9410A" w:rsidRDefault="003F6852"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005792">
        <w:rPr>
          <w:rFonts w:ascii="Times New Roman" w:hAnsi="Times New Roman" w:cs="Times New Roman"/>
          <w:b/>
          <w:sz w:val="24"/>
          <w:szCs w:val="24"/>
        </w:rPr>
        <w:t xml:space="preserve">               SİRKÜLER (2016-16</w:t>
      </w:r>
      <w:bookmarkStart w:id="0" w:name="_GoBack"/>
      <w:bookmarkEnd w:id="0"/>
      <w:r w:rsidR="007E594E" w:rsidRPr="00F9410A">
        <w:rPr>
          <w:rFonts w:ascii="Times New Roman" w:hAnsi="Times New Roman" w:cs="Times New Roman"/>
          <w:b/>
          <w:sz w:val="24"/>
          <w:szCs w:val="24"/>
        </w:rPr>
        <w:t>)</w:t>
      </w:r>
    </w:p>
    <w:p w:rsidR="00457F56" w:rsidRPr="00457F56" w:rsidRDefault="007E594E" w:rsidP="00457F56">
      <w:pPr>
        <w:rPr>
          <w:rFonts w:ascii="Times New Roman" w:hAnsi="Times New Roman" w:cs="Times New Roman"/>
          <w:b/>
          <w:bCs/>
          <w:sz w:val="24"/>
          <w:szCs w:val="24"/>
        </w:rPr>
      </w:pPr>
      <w:r w:rsidRPr="00FC1F0A">
        <w:rPr>
          <w:rFonts w:ascii="Times New Roman" w:hAnsi="Times New Roman" w:cs="Times New Roman"/>
          <w:b/>
          <w:sz w:val="24"/>
          <w:szCs w:val="24"/>
        </w:rPr>
        <w:t xml:space="preserve">KONU: </w:t>
      </w:r>
      <w:r w:rsidR="00457F56" w:rsidRPr="00457F56">
        <w:rPr>
          <w:rFonts w:ascii="Times New Roman" w:hAnsi="Times New Roman" w:cs="Times New Roman"/>
          <w:b/>
          <w:bCs/>
          <w:sz w:val="24"/>
          <w:szCs w:val="24"/>
        </w:rPr>
        <w:t>01.01.2017 TARİHİNDEN İTİBAREN</w:t>
      </w:r>
      <w:r w:rsidR="00457F56">
        <w:rPr>
          <w:rFonts w:ascii="Times New Roman" w:hAnsi="Times New Roman" w:cs="Times New Roman"/>
          <w:b/>
          <w:bCs/>
          <w:sz w:val="24"/>
          <w:szCs w:val="24"/>
        </w:rPr>
        <w:t xml:space="preserve"> UYGULANACAK</w:t>
      </w:r>
      <w:r w:rsidR="00457F56" w:rsidRPr="00457F56">
        <w:rPr>
          <w:rFonts w:ascii="Times New Roman" w:hAnsi="Times New Roman" w:cs="Times New Roman"/>
          <w:b/>
          <w:bCs/>
          <w:sz w:val="24"/>
          <w:szCs w:val="24"/>
        </w:rPr>
        <w:t xml:space="preserve"> ÖZEL İLETİŞİM VERGİSİ </w:t>
      </w:r>
      <w:r w:rsidR="00457F56">
        <w:rPr>
          <w:rFonts w:ascii="Times New Roman" w:hAnsi="Times New Roman" w:cs="Times New Roman"/>
          <w:b/>
          <w:bCs/>
          <w:sz w:val="24"/>
          <w:szCs w:val="24"/>
        </w:rPr>
        <w:t>TUTARI</w:t>
      </w:r>
    </w:p>
    <w:p w:rsidR="00321197" w:rsidRDefault="00321197" w:rsidP="009D04B1">
      <w:pPr>
        <w:rPr>
          <w:rFonts w:ascii="Times New Roman" w:eastAsia="Times New Roman" w:hAnsi="Times New Roman" w:cs="Times New Roman"/>
          <w:b/>
          <w:sz w:val="24"/>
          <w:szCs w:val="24"/>
          <w:lang w:eastAsia="tr-TR"/>
        </w:rPr>
      </w:pPr>
    </w:p>
    <w:p w:rsidR="009D04B1" w:rsidRDefault="00321197" w:rsidP="009D04B1">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183B6D">
        <w:rPr>
          <w:rFonts w:ascii="Times New Roman" w:eastAsia="Times New Roman" w:hAnsi="Times New Roman" w:cs="Times New Roman"/>
          <w:b/>
          <w:sz w:val="24"/>
          <w:szCs w:val="24"/>
          <w:lang w:eastAsia="tr-TR"/>
        </w:rPr>
        <w:t>Sayın Yetkili;</w:t>
      </w:r>
    </w:p>
    <w:p w:rsidR="00457F56" w:rsidRPr="00457F56" w:rsidRDefault="00457F56" w:rsidP="00457F56">
      <w:pPr>
        <w:rPr>
          <w:rFonts w:ascii="Times New Roman" w:hAnsi="Times New Roman" w:cs="Times New Roman"/>
          <w:bCs/>
          <w:sz w:val="24"/>
          <w:szCs w:val="24"/>
        </w:rPr>
      </w:pPr>
      <w:r>
        <w:rPr>
          <w:rFonts w:ascii="Times New Roman" w:hAnsi="Times New Roman" w:cs="Times New Roman"/>
          <w:b/>
          <w:bCs/>
          <w:sz w:val="24"/>
          <w:szCs w:val="24"/>
        </w:rPr>
        <w:t xml:space="preserve">           </w:t>
      </w:r>
      <w:r w:rsidRPr="00457F56">
        <w:rPr>
          <w:rFonts w:ascii="Times New Roman" w:hAnsi="Times New Roman" w:cs="Times New Roman"/>
          <w:bCs/>
          <w:sz w:val="24"/>
          <w:szCs w:val="24"/>
        </w:rPr>
        <w:t>6802 sayılı Gider Vergileri Kanununun 39’uncu maddesinin üçüncü fıkrasında, “Mobil telefon aboneliğinin ilk tesisinde (operatör değişiklikleri hariç) </w:t>
      </w:r>
      <w:proofErr w:type="spellStart"/>
      <w:r w:rsidRPr="00457F56">
        <w:rPr>
          <w:rFonts w:ascii="Times New Roman" w:hAnsi="Times New Roman" w:cs="Times New Roman"/>
          <w:b/>
          <w:bCs/>
          <w:sz w:val="24"/>
          <w:szCs w:val="24"/>
          <w:u w:val="single"/>
        </w:rPr>
        <w:t>yirmimilyon</w:t>
      </w:r>
      <w:proofErr w:type="spellEnd"/>
      <w:r w:rsidRPr="00457F56">
        <w:rPr>
          <w:rFonts w:ascii="Times New Roman" w:hAnsi="Times New Roman" w:cs="Times New Roman"/>
          <w:bCs/>
          <w:sz w:val="24"/>
          <w:szCs w:val="24"/>
        </w:rPr>
        <w:t> lira ayrıca özel iletişim vergisi alınır. Bu tutar, her yıl bir önceki yıla ilişkin olarak 213 sayılı Vergi Usul Kanunu hükümlerine göre belirlenen yeniden değerleme oranında artırılmak suretiyle uygulanır. Hesaplanan tutarın yüzde beşini aşmayan kesirler dikkate alınmaz.” hükmü yer almaktadır.</w:t>
      </w:r>
    </w:p>
    <w:p w:rsidR="00321197" w:rsidRDefault="00457F56" w:rsidP="00321197">
      <w:pPr>
        <w:rPr>
          <w:rFonts w:ascii="Times New Roman" w:hAnsi="Times New Roman" w:cs="Times New Roman"/>
          <w:bCs/>
          <w:sz w:val="24"/>
          <w:szCs w:val="24"/>
        </w:rPr>
      </w:pPr>
      <w:r>
        <w:rPr>
          <w:rFonts w:ascii="Times New Roman" w:hAnsi="Times New Roman" w:cs="Times New Roman"/>
          <w:bCs/>
          <w:sz w:val="24"/>
          <w:szCs w:val="24"/>
        </w:rPr>
        <w:t xml:space="preserve">          </w:t>
      </w:r>
      <w:r w:rsidRPr="00457F56">
        <w:rPr>
          <w:rFonts w:ascii="Times New Roman" w:hAnsi="Times New Roman" w:cs="Times New Roman"/>
          <w:bCs/>
          <w:sz w:val="24"/>
          <w:szCs w:val="24"/>
        </w:rPr>
        <w:t xml:space="preserve">11 Kasım 2016 tarih ve 29885 sayılı Resmi </w:t>
      </w:r>
      <w:proofErr w:type="spellStart"/>
      <w:r w:rsidRPr="00457F56">
        <w:rPr>
          <w:rFonts w:ascii="Times New Roman" w:hAnsi="Times New Roman" w:cs="Times New Roman"/>
          <w:bCs/>
          <w:sz w:val="24"/>
          <w:szCs w:val="24"/>
        </w:rPr>
        <w:t>Gazete’de</w:t>
      </w:r>
      <w:proofErr w:type="spellEnd"/>
      <w:r w:rsidRPr="00457F56">
        <w:rPr>
          <w:rFonts w:ascii="Times New Roman" w:hAnsi="Times New Roman" w:cs="Times New Roman"/>
          <w:bCs/>
          <w:sz w:val="24"/>
          <w:szCs w:val="24"/>
        </w:rPr>
        <w:t xml:space="preserve"> yayımlanan 474 Sıra </w:t>
      </w:r>
      <w:proofErr w:type="spellStart"/>
      <w:r w:rsidRPr="00457F56">
        <w:rPr>
          <w:rFonts w:ascii="Times New Roman" w:hAnsi="Times New Roman" w:cs="Times New Roman"/>
          <w:bCs/>
          <w:sz w:val="24"/>
          <w:szCs w:val="24"/>
        </w:rPr>
        <w:t>No’lu</w:t>
      </w:r>
      <w:proofErr w:type="spellEnd"/>
      <w:r w:rsidRPr="00457F56">
        <w:rPr>
          <w:rFonts w:ascii="Times New Roman" w:hAnsi="Times New Roman" w:cs="Times New Roman"/>
          <w:bCs/>
          <w:sz w:val="24"/>
          <w:szCs w:val="24"/>
        </w:rPr>
        <w:t xml:space="preserve"> Vergi Usul Kanunu Genel Tebliği ile 2016 yılı için yeniden değerleme oranı %3,83 olarak duyurulmuş olup, 2016 yılı</w:t>
      </w:r>
      <w:r>
        <w:rPr>
          <w:rFonts w:ascii="Times New Roman" w:hAnsi="Times New Roman" w:cs="Times New Roman"/>
          <w:bCs/>
          <w:sz w:val="24"/>
          <w:szCs w:val="24"/>
        </w:rPr>
        <w:t xml:space="preserve"> için 46,00 TL olarak uygulanan</w:t>
      </w:r>
      <w:r w:rsidRPr="00457F56">
        <w:rPr>
          <w:rFonts w:ascii="Times New Roman" w:hAnsi="Times New Roman" w:cs="Times New Roman"/>
          <w:bCs/>
          <w:sz w:val="24"/>
          <w:szCs w:val="24"/>
        </w:rPr>
        <w:t xml:space="preserve"> Özel İletişim Vergisi maktu tutarı, 27 Aralık 2016 tarih ve 29931 sayılı Resmi Gazetede yayımlanan 15 Seri </w:t>
      </w:r>
      <w:proofErr w:type="spellStart"/>
      <w:r w:rsidRPr="00457F56">
        <w:rPr>
          <w:rFonts w:ascii="Times New Roman" w:hAnsi="Times New Roman" w:cs="Times New Roman"/>
          <w:bCs/>
          <w:sz w:val="24"/>
          <w:szCs w:val="24"/>
        </w:rPr>
        <w:t>No’lu</w:t>
      </w:r>
      <w:proofErr w:type="spellEnd"/>
      <w:r w:rsidRPr="00457F56">
        <w:rPr>
          <w:rFonts w:ascii="Times New Roman" w:hAnsi="Times New Roman" w:cs="Times New Roman"/>
          <w:bCs/>
          <w:sz w:val="24"/>
          <w:szCs w:val="24"/>
        </w:rPr>
        <w:t xml:space="preserve"> Özel İletişim Vergisi Genel Tebliği ile 2016 yılı için belirlenmiş olan %3,83’lik yeniden değerleme oranında artırılarak </w:t>
      </w:r>
      <w:r w:rsidRPr="00457F56">
        <w:rPr>
          <w:rFonts w:ascii="Times New Roman" w:hAnsi="Times New Roman" w:cs="Times New Roman"/>
          <w:b/>
          <w:bCs/>
          <w:sz w:val="24"/>
          <w:szCs w:val="24"/>
        </w:rPr>
        <w:t>01.01.2017</w:t>
      </w:r>
      <w:r w:rsidRPr="00457F56">
        <w:rPr>
          <w:rFonts w:ascii="Times New Roman" w:hAnsi="Times New Roman" w:cs="Times New Roman"/>
          <w:bCs/>
          <w:sz w:val="24"/>
          <w:szCs w:val="24"/>
        </w:rPr>
        <w:t>tarihinden itibaren </w:t>
      </w:r>
      <w:r w:rsidRPr="00457F56">
        <w:rPr>
          <w:rFonts w:ascii="Times New Roman" w:hAnsi="Times New Roman" w:cs="Times New Roman"/>
          <w:b/>
          <w:bCs/>
          <w:sz w:val="24"/>
          <w:szCs w:val="24"/>
        </w:rPr>
        <w:t>47,00 TL</w:t>
      </w:r>
      <w:r w:rsidRPr="00457F56">
        <w:rPr>
          <w:rFonts w:ascii="Times New Roman" w:hAnsi="Times New Roman" w:cs="Times New Roman"/>
          <w:bCs/>
          <w:sz w:val="24"/>
          <w:szCs w:val="24"/>
        </w:rPr>
        <w:t> olarak uygulanacaktır.</w:t>
      </w:r>
    </w:p>
    <w:p w:rsidR="00E964B4" w:rsidRPr="00FC1F0A" w:rsidRDefault="00E964B4" w:rsidP="00321197">
      <w:pPr>
        <w:rPr>
          <w:rFonts w:ascii="Times New Roman" w:hAnsi="Times New Roman" w:cs="Times New Roman"/>
          <w:sz w:val="24"/>
          <w:szCs w:val="24"/>
        </w:rPr>
      </w:pPr>
      <w:r w:rsidRPr="00FC1F0A">
        <w:rPr>
          <w:rFonts w:ascii="Times New Roman" w:hAnsi="Times New Roman" w:cs="Times New Roman"/>
          <w:sz w:val="24"/>
          <w:szCs w:val="24"/>
        </w:rPr>
        <w:t xml:space="preserve">                   Bilgilerinize sunulur.</w:t>
      </w:r>
    </w:p>
    <w:p w:rsidR="00E964B4" w:rsidRPr="00FC1F0A" w:rsidRDefault="00E964B4" w:rsidP="00E964B4">
      <w:pPr>
        <w:spacing w:after="0"/>
        <w:rPr>
          <w:rFonts w:ascii="Times New Roman" w:hAnsi="Times New Roman" w:cs="Times New Roman"/>
          <w:b/>
          <w:sz w:val="24"/>
          <w:szCs w:val="24"/>
        </w:rPr>
      </w:pPr>
      <w:r w:rsidRPr="00FC1F0A">
        <w:rPr>
          <w:rFonts w:ascii="Times New Roman" w:hAnsi="Times New Roman" w:cs="Times New Roman"/>
          <w:b/>
          <w:sz w:val="24"/>
          <w:szCs w:val="24"/>
        </w:rPr>
        <w:t xml:space="preserve">                                       Emsal Yeminli Mali Müşavirlik ve Bağımsız Denetim Ltd. Şti</w:t>
      </w:r>
    </w:p>
    <w:p w:rsidR="007E594E" w:rsidRPr="00FC1F0A" w:rsidRDefault="007E594E" w:rsidP="00452255">
      <w:pPr>
        <w:rPr>
          <w:rFonts w:ascii="Times New Roman" w:hAnsi="Times New Roman" w:cs="Times New Roman"/>
          <w:b/>
          <w:sz w:val="24"/>
          <w:szCs w:val="24"/>
        </w:rPr>
      </w:pPr>
    </w:p>
    <w:sectPr w:rsidR="007E594E" w:rsidRPr="00FC1F0A" w:rsidSect="00B048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3B" w:rsidRDefault="00B85F3B" w:rsidP="00DC21E8">
      <w:pPr>
        <w:spacing w:after="0" w:line="240" w:lineRule="auto"/>
      </w:pPr>
      <w:r>
        <w:separator/>
      </w:r>
    </w:p>
  </w:endnote>
  <w:endnote w:type="continuationSeparator" w:id="0">
    <w:p w:rsidR="00B85F3B" w:rsidRDefault="00B85F3B" w:rsidP="00DC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EMSAL Yeminli Mali Müşavirlik ve Bağımsız Denetim Ltd. Şti. ©2015</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Tel: (0212) 571 1010-11 Fax: (0212) 466 10 19</w:t>
    </w:r>
  </w:p>
  <w:p w:rsidR="00DC21E8" w:rsidRPr="00DC21E8" w:rsidRDefault="00B85F3B"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DC21E8" w:rsidRPr="00DC21E8">
        <w:rPr>
          <w:rFonts w:ascii="Times New Roman" w:eastAsia="Times New Roman" w:hAnsi="Times New Roman" w:cs="Times New Roman"/>
          <w:color w:val="0000FF"/>
          <w:sz w:val="18"/>
          <w:szCs w:val="18"/>
          <w:u w:val="single"/>
          <w:lang w:val="it-IT" w:eastAsia="tr-TR"/>
        </w:rPr>
        <w:t>www.emsalymm.com.tr</w:t>
      </w:r>
    </w:hyperlink>
  </w:p>
  <w:p w:rsidR="00DC21E8" w:rsidRDefault="00B85F3B" w:rsidP="00DC21E8">
    <w:pPr>
      <w:pStyle w:val="Altbilgi"/>
    </w:pPr>
    <w:hyperlink r:id="rId2" w:history="1">
      <w:r w:rsidR="00DC21E8" w:rsidRPr="00DC21E8">
        <w:rPr>
          <w:rFonts w:ascii="Times New Roman" w:eastAsia="Times New Roman" w:hAnsi="Times New Roman" w:cs="Times New Roman"/>
          <w:color w:val="0000FF"/>
          <w:sz w:val="18"/>
          <w:szCs w:val="18"/>
          <w:u w:val="single"/>
          <w:lang w:val="it-IT" w:eastAsia="tr-TR"/>
        </w:rPr>
        <w:t>info@emsalymm.com.tr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3B" w:rsidRDefault="00B85F3B" w:rsidP="00DC21E8">
      <w:pPr>
        <w:spacing w:after="0" w:line="240" w:lineRule="auto"/>
      </w:pPr>
      <w:r>
        <w:separator/>
      </w:r>
    </w:p>
  </w:footnote>
  <w:footnote w:type="continuationSeparator" w:id="0">
    <w:p w:rsidR="00B85F3B" w:rsidRDefault="00B85F3B" w:rsidP="00DC2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Default="00DC21E8">
    <w:pPr>
      <w:pStyle w:val="stbilgi"/>
    </w:pPr>
    <w:r>
      <w:rPr>
        <w:noProof/>
        <w:lang w:eastAsia="tr-TR"/>
      </w:rPr>
      <w:drawing>
        <wp:inline distT="0" distB="0" distL="0" distR="0">
          <wp:extent cx="2647315" cy="39052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390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E89"/>
    <w:multiLevelType w:val="multilevel"/>
    <w:tmpl w:val="95F6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4068A"/>
    <w:multiLevelType w:val="multilevel"/>
    <w:tmpl w:val="F7FC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D6646"/>
    <w:multiLevelType w:val="multilevel"/>
    <w:tmpl w:val="B6D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46D31"/>
    <w:multiLevelType w:val="multilevel"/>
    <w:tmpl w:val="5BE03A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4EC1D0D"/>
    <w:multiLevelType w:val="multilevel"/>
    <w:tmpl w:val="8346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62789"/>
    <w:multiLevelType w:val="multilevel"/>
    <w:tmpl w:val="DE24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D506B"/>
    <w:multiLevelType w:val="multilevel"/>
    <w:tmpl w:val="BA6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45972"/>
    <w:multiLevelType w:val="multilevel"/>
    <w:tmpl w:val="43C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
  </w:num>
  <w:num w:numId="5">
    <w:abstractNumId w:val="0"/>
    <w:lvlOverride w:ilvl="0">
      <w:startOverride w:val="1"/>
    </w:lvlOverride>
  </w:num>
  <w:num w:numId="6">
    <w:abstractNumId w:val="0"/>
    <w:lvlOverride w:ilvl="0">
      <w:startOverride w:val="1"/>
    </w:lvlOverride>
  </w:num>
  <w:num w:numId="7">
    <w:abstractNumId w:val="5"/>
    <w:lvlOverride w:ilvl="0">
      <w:startOverride w:val="2"/>
    </w:lvlOverride>
  </w:num>
  <w:num w:numId="8">
    <w:abstractNumId w:val="4"/>
    <w:lvlOverride w:ilvl="0">
      <w:startOverride w:val="3"/>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36FF"/>
    <w:rsid w:val="00005792"/>
    <w:rsid w:val="00052055"/>
    <w:rsid w:val="00063990"/>
    <w:rsid w:val="00065FDC"/>
    <w:rsid w:val="00092676"/>
    <w:rsid w:val="00183B6D"/>
    <w:rsid w:val="0029116D"/>
    <w:rsid w:val="002F7292"/>
    <w:rsid w:val="00321197"/>
    <w:rsid w:val="0038556C"/>
    <w:rsid w:val="003D5303"/>
    <w:rsid w:val="003F6852"/>
    <w:rsid w:val="00452255"/>
    <w:rsid w:val="00457F56"/>
    <w:rsid w:val="004971FF"/>
    <w:rsid w:val="006C43D3"/>
    <w:rsid w:val="006F47F5"/>
    <w:rsid w:val="00777F35"/>
    <w:rsid w:val="007A22A9"/>
    <w:rsid w:val="007E594E"/>
    <w:rsid w:val="008001D8"/>
    <w:rsid w:val="00843904"/>
    <w:rsid w:val="008F18D7"/>
    <w:rsid w:val="009D04B1"/>
    <w:rsid w:val="00B04889"/>
    <w:rsid w:val="00B85F3B"/>
    <w:rsid w:val="00C716BA"/>
    <w:rsid w:val="00DC21E8"/>
    <w:rsid w:val="00E336FF"/>
    <w:rsid w:val="00E3707B"/>
    <w:rsid w:val="00E964B4"/>
    <w:rsid w:val="00F72B46"/>
    <w:rsid w:val="00FC1F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 w:type="paragraph" w:styleId="GvdeMetni">
    <w:name w:val="Body Text"/>
    <w:basedOn w:val="Normal"/>
    <w:link w:val="GvdeMetniChar"/>
    <w:uiPriority w:val="99"/>
    <w:semiHidden/>
    <w:unhideWhenUsed/>
    <w:rsid w:val="00452255"/>
    <w:pPr>
      <w:spacing w:after="120"/>
    </w:pPr>
  </w:style>
  <w:style w:type="character" w:customStyle="1" w:styleId="GvdeMetniChar">
    <w:name w:val="Gövde Metni Char"/>
    <w:basedOn w:val="VarsaylanParagrafYazTipi"/>
    <w:link w:val="GvdeMetni"/>
    <w:uiPriority w:val="99"/>
    <w:semiHidden/>
    <w:rsid w:val="00452255"/>
  </w:style>
  <w:style w:type="character" w:styleId="Kpr">
    <w:name w:val="Hyperlink"/>
    <w:basedOn w:val="VarsaylanParagrafYazTipi"/>
    <w:uiPriority w:val="99"/>
    <w:unhideWhenUsed/>
    <w:rsid w:val="00452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7559">
      <w:bodyDiv w:val="1"/>
      <w:marLeft w:val="0"/>
      <w:marRight w:val="0"/>
      <w:marTop w:val="0"/>
      <w:marBottom w:val="0"/>
      <w:divBdr>
        <w:top w:val="none" w:sz="0" w:space="0" w:color="auto"/>
        <w:left w:val="none" w:sz="0" w:space="0" w:color="auto"/>
        <w:bottom w:val="none" w:sz="0" w:space="0" w:color="auto"/>
        <w:right w:val="none" w:sz="0" w:space="0" w:color="auto"/>
      </w:divBdr>
    </w:div>
    <w:div w:id="1351642676">
      <w:bodyDiv w:val="1"/>
      <w:marLeft w:val="0"/>
      <w:marRight w:val="0"/>
      <w:marTop w:val="0"/>
      <w:marBottom w:val="0"/>
      <w:divBdr>
        <w:top w:val="none" w:sz="0" w:space="0" w:color="auto"/>
        <w:left w:val="none" w:sz="0" w:space="0" w:color="auto"/>
        <w:bottom w:val="none" w:sz="0" w:space="0" w:color="auto"/>
        <w:right w:val="none" w:sz="0" w:space="0" w:color="auto"/>
      </w:divBdr>
    </w:div>
    <w:div w:id="1573541155">
      <w:bodyDiv w:val="1"/>
      <w:marLeft w:val="0"/>
      <w:marRight w:val="0"/>
      <w:marTop w:val="0"/>
      <w:marBottom w:val="0"/>
      <w:divBdr>
        <w:top w:val="none" w:sz="0" w:space="0" w:color="auto"/>
        <w:left w:val="none" w:sz="0" w:space="0" w:color="auto"/>
        <w:bottom w:val="none" w:sz="0" w:space="0" w:color="auto"/>
        <w:right w:val="none" w:sz="0" w:space="0" w:color="auto"/>
      </w:divBdr>
    </w:div>
    <w:div w:id="1606499127">
      <w:bodyDiv w:val="1"/>
      <w:marLeft w:val="0"/>
      <w:marRight w:val="0"/>
      <w:marTop w:val="0"/>
      <w:marBottom w:val="0"/>
      <w:divBdr>
        <w:top w:val="none" w:sz="0" w:space="0" w:color="auto"/>
        <w:left w:val="none" w:sz="0" w:space="0" w:color="auto"/>
        <w:bottom w:val="none" w:sz="0" w:space="0" w:color="auto"/>
        <w:right w:val="none" w:sz="0" w:space="0" w:color="auto"/>
      </w:divBdr>
    </w:div>
    <w:div w:id="1668440953">
      <w:bodyDiv w:val="1"/>
      <w:marLeft w:val="0"/>
      <w:marRight w:val="0"/>
      <w:marTop w:val="0"/>
      <w:marBottom w:val="0"/>
      <w:divBdr>
        <w:top w:val="none" w:sz="0" w:space="0" w:color="auto"/>
        <w:left w:val="none" w:sz="0" w:space="0" w:color="auto"/>
        <w:bottom w:val="none" w:sz="0" w:space="0" w:color="auto"/>
        <w:right w:val="none" w:sz="0" w:space="0" w:color="auto"/>
      </w:divBdr>
    </w:div>
    <w:div w:id="1722092024">
      <w:bodyDiv w:val="1"/>
      <w:marLeft w:val="0"/>
      <w:marRight w:val="0"/>
      <w:marTop w:val="0"/>
      <w:marBottom w:val="0"/>
      <w:divBdr>
        <w:top w:val="none" w:sz="0" w:space="0" w:color="auto"/>
        <w:left w:val="none" w:sz="0" w:space="0" w:color="auto"/>
        <w:bottom w:val="none" w:sz="0" w:space="0" w:color="auto"/>
        <w:right w:val="none" w:sz="0" w:space="0" w:color="auto"/>
      </w:divBdr>
    </w:div>
    <w:div w:id="20109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216</Words>
  <Characters>1234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23</cp:revision>
  <dcterms:created xsi:type="dcterms:W3CDTF">2016-11-30T14:26:00Z</dcterms:created>
  <dcterms:modified xsi:type="dcterms:W3CDTF">2016-12-27T08:48:00Z</dcterms:modified>
</cp:coreProperties>
</file>